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76" w:rsidRDefault="00E107ED" w:rsidP="000759EE">
      <w:pPr>
        <w:pStyle w:val="Kanttext"/>
        <w:framePr w:wrap="around"/>
        <w:ind w:left="-11"/>
      </w:pPr>
      <w:r>
        <w:t>Beslut</w:t>
      </w:r>
    </w:p>
    <w:p w:rsidR="00260D76" w:rsidRDefault="00260D76" w:rsidP="00260D76">
      <w:pPr>
        <w:pStyle w:val="Kanttextbrd"/>
        <w:framePr w:wrap="around"/>
      </w:pPr>
      <w:r w:rsidRPr="00A5672C">
        <w:rPr>
          <w:b/>
          <w:bCs/>
        </w:rPr>
        <w:t>Datum</w:t>
      </w:r>
      <w:r>
        <w:t xml:space="preserve"> </w:t>
      </w:r>
      <w:r w:rsidR="00FE4068">
        <w:t>2016-</w:t>
      </w:r>
      <w:r w:rsidR="00CE4C23">
        <w:t>03-27</w:t>
      </w:r>
    </w:p>
    <w:p w:rsidR="00260D76" w:rsidRDefault="00260D76" w:rsidP="00476723">
      <w:pPr>
        <w:pStyle w:val="Kanttextbrd"/>
        <w:framePr w:wrap="around"/>
      </w:pPr>
      <w:r w:rsidRPr="00260D76">
        <w:rPr>
          <w:b/>
          <w:bCs/>
        </w:rPr>
        <w:t xml:space="preserve">Avdelning </w:t>
      </w:r>
      <w:r w:rsidR="00FE4068">
        <w:t>Kulturmiljöavdelningen</w:t>
      </w:r>
    </w:p>
    <w:p w:rsidR="00260D76" w:rsidRDefault="00260D76" w:rsidP="00EF17CF">
      <w:pPr>
        <w:pStyle w:val="Kanttextbrd"/>
        <w:framePr w:wrap="around"/>
      </w:pPr>
      <w:r w:rsidRPr="00260D76">
        <w:rPr>
          <w:b/>
          <w:bCs/>
        </w:rPr>
        <w:t xml:space="preserve">Enhet </w:t>
      </w:r>
      <w:r w:rsidR="00FE4068">
        <w:t>för Förvaltningsärenden och bidrag</w:t>
      </w:r>
    </w:p>
    <w:p w:rsidR="00FE4068" w:rsidRDefault="00FE4068" w:rsidP="00FE4068">
      <w:pPr>
        <w:pStyle w:val="Kanttextbrd"/>
        <w:framePr w:wrap="around"/>
        <w:rPr>
          <w:b/>
          <w:bCs/>
        </w:rPr>
      </w:pPr>
    </w:p>
    <w:p w:rsidR="00FE4068" w:rsidRDefault="00FE4068" w:rsidP="00FE4068">
      <w:pPr>
        <w:pStyle w:val="Kanttextbrd"/>
        <w:framePr w:wrap="around"/>
      </w:pPr>
      <w:r>
        <w:rPr>
          <w:b/>
          <w:bCs/>
        </w:rPr>
        <w:t>Dnr</w:t>
      </w:r>
      <w:r>
        <w:t xml:space="preserve"> 323-4032-2015</w:t>
      </w:r>
    </w:p>
    <w:p w:rsidR="00FE4068" w:rsidRDefault="00FE4068" w:rsidP="00FE4068">
      <w:pPr>
        <w:pStyle w:val="Kanttextbrd"/>
        <w:framePr w:wrap="around"/>
      </w:pPr>
      <w:r>
        <w:t>323-77-2016</w:t>
      </w:r>
    </w:p>
    <w:p w:rsidR="00FE4068" w:rsidRDefault="00FE4068" w:rsidP="00FE4068">
      <w:pPr>
        <w:pStyle w:val="Kanttextbrd"/>
        <w:framePr w:wrap="around"/>
      </w:pPr>
      <w:r>
        <w:t>323-417-2016</w:t>
      </w:r>
    </w:p>
    <w:p w:rsidR="00FE4068" w:rsidRDefault="00FE4068" w:rsidP="00FE4068">
      <w:pPr>
        <w:pStyle w:val="Kanttextbrd"/>
        <w:framePr w:wrap="around"/>
      </w:pPr>
      <w:r>
        <w:t>323-81-2016</w:t>
      </w:r>
    </w:p>
    <w:p w:rsidR="00FE4068" w:rsidRDefault="00FE4068" w:rsidP="00FE4068">
      <w:pPr>
        <w:pStyle w:val="Kanttextbrd"/>
        <w:framePr w:wrap="around"/>
      </w:pPr>
      <w:r>
        <w:t>323-710-2016</w:t>
      </w:r>
    </w:p>
    <w:p w:rsidR="00FE4068" w:rsidRDefault="00FE4068" w:rsidP="00FE4068">
      <w:pPr>
        <w:pStyle w:val="Kanttextbrd"/>
        <w:framePr w:wrap="around"/>
      </w:pPr>
      <w:r>
        <w:t>323-342-2016</w:t>
      </w:r>
    </w:p>
    <w:p w:rsidR="00FE4068" w:rsidRDefault="00FE4068" w:rsidP="00FE4068">
      <w:pPr>
        <w:pStyle w:val="Kanttextbrd"/>
        <w:framePr w:wrap="around"/>
      </w:pPr>
      <w:r>
        <w:t>323-575-2016</w:t>
      </w:r>
    </w:p>
    <w:p w:rsidR="00FE4068" w:rsidRDefault="00FE4068" w:rsidP="00FE4068">
      <w:pPr>
        <w:pStyle w:val="Kanttextbrd"/>
        <w:framePr w:wrap="around"/>
      </w:pPr>
      <w:r>
        <w:t>323-572-2016</w:t>
      </w:r>
    </w:p>
    <w:p w:rsidR="00FE4068" w:rsidRDefault="00FE4068" w:rsidP="00FE4068">
      <w:pPr>
        <w:pStyle w:val="Kanttextbrd"/>
        <w:framePr w:wrap="around"/>
      </w:pPr>
      <w:r>
        <w:t>323-503-2016</w:t>
      </w:r>
    </w:p>
    <w:p w:rsidR="00FE4068" w:rsidRDefault="00FE4068" w:rsidP="00FE4068">
      <w:pPr>
        <w:pStyle w:val="Kanttextbrd"/>
        <w:framePr w:wrap="around"/>
      </w:pPr>
      <w:r>
        <w:t>323-537-2016</w:t>
      </w:r>
    </w:p>
    <w:p w:rsidR="00FE4068" w:rsidRDefault="00FE4068" w:rsidP="00FE4068">
      <w:pPr>
        <w:pStyle w:val="Kanttextbrd"/>
        <w:framePr w:wrap="around"/>
      </w:pPr>
      <w:r>
        <w:t>323-750-2016</w:t>
      </w:r>
    </w:p>
    <w:p w:rsidR="00FE4068" w:rsidRDefault="00FE4068" w:rsidP="00FE4068">
      <w:pPr>
        <w:pStyle w:val="Kanttextbrd"/>
        <w:framePr w:wrap="around"/>
      </w:pPr>
      <w:r>
        <w:t>323-373-2016</w:t>
      </w:r>
    </w:p>
    <w:p w:rsidR="00FE4068" w:rsidRDefault="00FE4068" w:rsidP="00FE4068">
      <w:pPr>
        <w:pStyle w:val="Kanttextbrd"/>
        <w:framePr w:wrap="around"/>
      </w:pPr>
      <w:r>
        <w:t>323-697-2016</w:t>
      </w:r>
    </w:p>
    <w:p w:rsidR="00FE4068" w:rsidRDefault="00FE4068" w:rsidP="00FE4068">
      <w:pPr>
        <w:pStyle w:val="Kanttextbrd"/>
        <w:framePr w:wrap="around"/>
      </w:pPr>
      <w:r>
        <w:t>323-539-2016</w:t>
      </w:r>
    </w:p>
    <w:p w:rsidR="00FE4068" w:rsidRDefault="00FE4068" w:rsidP="00FE4068">
      <w:pPr>
        <w:pStyle w:val="Kanttextbrd"/>
        <w:framePr w:wrap="around"/>
      </w:pPr>
      <w:r>
        <w:t>323-510-2016</w:t>
      </w:r>
    </w:p>
    <w:p w:rsidR="00FE4068" w:rsidRDefault="00FE4068" w:rsidP="00FE4068">
      <w:pPr>
        <w:pStyle w:val="Kanttextbrd"/>
        <w:framePr w:wrap="around"/>
      </w:pPr>
      <w:r>
        <w:t>323-570-2016</w:t>
      </w:r>
    </w:p>
    <w:p w:rsidR="00FE4068" w:rsidRDefault="00FE4068" w:rsidP="00FE4068">
      <w:pPr>
        <w:pStyle w:val="Kanttextbrd"/>
        <w:framePr w:wrap="around"/>
      </w:pPr>
      <w:r>
        <w:t>323-338-2016</w:t>
      </w:r>
    </w:p>
    <w:p w:rsidR="00FE4068" w:rsidRDefault="00FE4068" w:rsidP="00FE4068">
      <w:pPr>
        <w:pStyle w:val="Kanttextbrd"/>
        <w:framePr w:wrap="around"/>
      </w:pPr>
      <w:r>
        <w:t>323-752-2016</w:t>
      </w:r>
    </w:p>
    <w:p w:rsidR="00FE4068" w:rsidRDefault="00FE4068" w:rsidP="00FE4068">
      <w:pPr>
        <w:pStyle w:val="Kanttextbrd"/>
        <w:framePr w:wrap="around"/>
      </w:pPr>
      <w:r>
        <w:t>323-502-2016</w:t>
      </w:r>
    </w:p>
    <w:p w:rsidR="00FE4068" w:rsidRDefault="00FE4068" w:rsidP="00FE4068">
      <w:pPr>
        <w:pStyle w:val="Kanttextbrd"/>
        <w:framePr w:wrap="around"/>
      </w:pPr>
      <w:r>
        <w:t>323-573-2016</w:t>
      </w:r>
    </w:p>
    <w:p w:rsidR="00EF17CF" w:rsidRDefault="00FE4068" w:rsidP="00FE4068">
      <w:pPr>
        <w:pStyle w:val="Kanttextbrd"/>
        <w:framePr w:wrap="around"/>
      </w:pPr>
      <w:r>
        <w:t>323-316-2016</w:t>
      </w:r>
    </w:p>
    <w:p w:rsidR="00600E8E" w:rsidRPr="00600E8E" w:rsidRDefault="00320FB1" w:rsidP="00600E8E">
      <w:pPr>
        <w:pStyle w:val="Adressruta"/>
        <w:framePr w:wrap="around"/>
      </w:pPr>
      <w:bookmarkStart w:id="0" w:name="Text7"/>
      <w:r>
        <w:t>Enligt sändlista</w:t>
      </w:r>
    </w:p>
    <w:p w:rsidR="00600E8E" w:rsidRPr="00600E8E" w:rsidRDefault="00600E8E" w:rsidP="00600E8E">
      <w:pPr>
        <w:pStyle w:val="Adressruta"/>
        <w:framePr w:wrap="around"/>
      </w:pPr>
    </w:p>
    <w:bookmarkEnd w:id="0"/>
    <w:p w:rsidR="00320FB1" w:rsidRDefault="00320FB1" w:rsidP="00320FB1">
      <w:pPr>
        <w:pStyle w:val="Rubrik1"/>
        <w:spacing w:line="240" w:lineRule="auto"/>
      </w:pPr>
      <w:r>
        <w:t>Beslut om bidrag till lönekostnader inom verksamheten Kulturarvs-IT 2016</w:t>
      </w:r>
    </w:p>
    <w:p w:rsidR="00027695" w:rsidRDefault="00027695" w:rsidP="00315E89">
      <w:pPr>
        <w:pStyle w:val="Rubrik1"/>
      </w:pPr>
    </w:p>
    <w:p w:rsidR="00A5672C" w:rsidRPr="0022096A" w:rsidRDefault="0022096A" w:rsidP="0022096A">
      <w:pPr>
        <w:pStyle w:val="Kanttextadress"/>
        <w:framePr w:wrap="around"/>
        <w:rPr>
          <w:b/>
          <w:bCs/>
          <w:szCs w:val="16"/>
        </w:rPr>
      </w:pPr>
      <w:r w:rsidRPr="0022096A">
        <w:rPr>
          <w:b/>
          <w:bCs/>
          <w:szCs w:val="16"/>
        </w:rPr>
        <w:t>Riksantikvarieämbetet</w:t>
      </w:r>
    </w:p>
    <w:p w:rsidR="0022096A" w:rsidRPr="00326135" w:rsidRDefault="000E6DE8" w:rsidP="0022096A">
      <w:pPr>
        <w:pStyle w:val="Kanttextadress"/>
        <w:framePr w:wrap="around"/>
      </w:pPr>
      <w:r w:rsidRPr="00326135">
        <w:t>Storgatan 41</w:t>
      </w:r>
      <w:r w:rsidRPr="00326135">
        <w:br/>
        <w:t>Box 5405</w:t>
      </w:r>
      <w:r w:rsidR="0022096A" w:rsidRPr="00326135">
        <w:br/>
        <w:t>114 84 Stockholm</w:t>
      </w:r>
    </w:p>
    <w:p w:rsidR="0022096A" w:rsidRPr="00320FB1" w:rsidRDefault="0022096A" w:rsidP="0022096A">
      <w:pPr>
        <w:pStyle w:val="Kanttextadress"/>
        <w:framePr w:wrap="around"/>
      </w:pPr>
      <w:r w:rsidRPr="00320FB1">
        <w:rPr>
          <w:b/>
          <w:bCs/>
        </w:rPr>
        <w:t xml:space="preserve">Tel </w:t>
      </w:r>
      <w:r w:rsidR="003700D3" w:rsidRPr="00320FB1">
        <w:t>08-5191 80</w:t>
      </w:r>
      <w:r w:rsidRPr="00320FB1">
        <w:t>00</w:t>
      </w:r>
    </w:p>
    <w:p w:rsidR="0022096A" w:rsidRPr="00343114" w:rsidRDefault="0022096A" w:rsidP="0022096A">
      <w:pPr>
        <w:pStyle w:val="Kanttextadress"/>
        <w:framePr w:wrap="around"/>
        <w:rPr>
          <w:lang w:val="en-GB"/>
        </w:rPr>
      </w:pPr>
      <w:r w:rsidRPr="00343114">
        <w:rPr>
          <w:b/>
          <w:bCs/>
          <w:lang w:val="en-GB"/>
        </w:rPr>
        <w:t>E-post</w:t>
      </w:r>
      <w:r w:rsidR="001B4ECB">
        <w:rPr>
          <w:lang w:val="en-GB"/>
        </w:rPr>
        <w:t xml:space="preserve"> registrator</w:t>
      </w:r>
      <w:r w:rsidRPr="00343114">
        <w:rPr>
          <w:lang w:val="en-GB"/>
        </w:rPr>
        <w:t>@raa.se</w:t>
      </w:r>
    </w:p>
    <w:p w:rsidR="0022096A" w:rsidRPr="00320FB1" w:rsidRDefault="0022096A" w:rsidP="0022096A">
      <w:pPr>
        <w:pStyle w:val="Kanttextadress"/>
        <w:framePr w:wrap="around"/>
        <w:rPr>
          <w:lang w:val="en-US"/>
        </w:rPr>
      </w:pPr>
      <w:proofErr w:type="spellStart"/>
      <w:r w:rsidRPr="00320FB1">
        <w:rPr>
          <w:b/>
          <w:bCs/>
          <w:lang w:val="en-US"/>
        </w:rPr>
        <w:t>Hemsida</w:t>
      </w:r>
      <w:proofErr w:type="spellEnd"/>
      <w:r w:rsidRPr="00320FB1">
        <w:rPr>
          <w:lang w:val="en-US"/>
        </w:rPr>
        <w:t xml:space="preserve"> www.raa.se</w:t>
      </w:r>
    </w:p>
    <w:p w:rsidR="0022096A" w:rsidRDefault="0022096A" w:rsidP="0022096A">
      <w:pPr>
        <w:pStyle w:val="Kanttextadress"/>
        <w:framePr w:wrap="around"/>
      </w:pPr>
      <w:r w:rsidRPr="0022096A">
        <w:rPr>
          <w:b/>
          <w:bCs/>
        </w:rPr>
        <w:t>Org.nr</w:t>
      </w:r>
      <w:r>
        <w:t xml:space="preserve"> 202100-1090</w:t>
      </w:r>
    </w:p>
    <w:p w:rsidR="0022096A" w:rsidRDefault="0022096A" w:rsidP="0022096A">
      <w:pPr>
        <w:pStyle w:val="Kanttextadress"/>
        <w:framePr w:wrap="around"/>
      </w:pPr>
      <w:r w:rsidRPr="0022096A">
        <w:rPr>
          <w:b/>
          <w:bCs/>
        </w:rPr>
        <w:t xml:space="preserve">Plusgiro </w:t>
      </w:r>
      <w:r>
        <w:t>599 94-4</w:t>
      </w:r>
    </w:p>
    <w:p w:rsidR="0022096A" w:rsidRDefault="0022096A" w:rsidP="0022096A">
      <w:pPr>
        <w:pStyle w:val="Kanttextadress"/>
        <w:framePr w:wrap="around"/>
      </w:pPr>
      <w:r w:rsidRPr="0022096A">
        <w:rPr>
          <w:b/>
          <w:bCs/>
        </w:rPr>
        <w:t>Bankgiro</w:t>
      </w:r>
      <w:r>
        <w:t xml:space="preserve"> 5052-3620</w:t>
      </w:r>
    </w:p>
    <w:p w:rsidR="00315E89" w:rsidRPr="00315E89" w:rsidRDefault="00E107ED" w:rsidP="00E107ED">
      <w:pPr>
        <w:pStyle w:val="Rubrik2"/>
      </w:pPr>
      <w:r>
        <w:t>Beslut</w:t>
      </w:r>
      <w:r w:rsidR="00315E89" w:rsidRPr="00315E89">
        <w:t xml:space="preserve"> </w:t>
      </w:r>
    </w:p>
    <w:p w:rsidR="00320FB1" w:rsidRDefault="00320FB1" w:rsidP="00320FB1">
      <w:pPr>
        <w:pStyle w:val="Raa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Riksantikvarieämbetet beslutar att utbetala det disponibla beloppet om 9 819 000 kr i enlighet med regleringsbrev för 2016 och Förordning (2003:248) om bidrag till lönekostnader inom verksamheten kulturarvs-IT till samtliga sökande institutioner med 88</w:t>
      </w:r>
      <w:r w:rsidR="00FE4068">
        <w:rPr>
          <w:rFonts w:ascii="Arial" w:hAnsi="Arial" w:cs="Arial"/>
          <w:sz w:val="18"/>
          <w:szCs w:val="18"/>
        </w:rPr>
        <w:t xml:space="preserve">,2 </w:t>
      </w:r>
      <w:r>
        <w:rPr>
          <w:rFonts w:ascii="Arial" w:hAnsi="Arial" w:cs="Arial"/>
          <w:sz w:val="18"/>
          <w:szCs w:val="18"/>
        </w:rPr>
        <w:t xml:space="preserve">% av sökt bidragsbelopp. </w:t>
      </w:r>
      <w:proofErr w:type="gramStart"/>
      <w:r w:rsidRPr="00AF2768">
        <w:rPr>
          <w:rFonts w:ascii="Arial" w:hAnsi="Arial" w:cs="Arial"/>
          <w:sz w:val="18"/>
          <w:szCs w:val="18"/>
        </w:rPr>
        <w:t>Bidrag</w:t>
      </w:r>
      <w:proofErr w:type="gramEnd"/>
      <w:r w:rsidRPr="00AF2768">
        <w:rPr>
          <w:rFonts w:ascii="Arial" w:hAnsi="Arial" w:cs="Arial"/>
          <w:sz w:val="18"/>
          <w:szCs w:val="18"/>
        </w:rPr>
        <w:t xml:space="preserve"> som överstiger 100 000 kronor utbetalas vid två tillfällen under året, mars och augusti.</w:t>
      </w:r>
    </w:p>
    <w:p w:rsidR="00343114" w:rsidRPr="00315E89" w:rsidRDefault="00343114" w:rsidP="00343114">
      <w:pPr>
        <w:pStyle w:val="Rubrik2"/>
      </w:pPr>
      <w:r>
        <w:t>Ärendet</w:t>
      </w:r>
    </w:p>
    <w:p w:rsidR="00320FB1" w:rsidRPr="00C67190" w:rsidRDefault="00320FB1" w:rsidP="00320FB1">
      <w:pPr>
        <w:ind w:right="-84"/>
        <w:rPr>
          <w:szCs w:val="18"/>
        </w:rPr>
      </w:pPr>
      <w:r>
        <w:t>Riksantikvarieämbetet (</w:t>
      </w:r>
      <w:r w:rsidRPr="00AF2768">
        <w:t>R</w:t>
      </w:r>
      <w:r>
        <w:t>AÄ) disponerar för budgetåret 2016</w:t>
      </w:r>
      <w:r w:rsidRPr="00AF2768">
        <w:t xml:space="preserve"> totalt </w:t>
      </w:r>
      <w:r>
        <w:t>9 819 000</w:t>
      </w:r>
      <w:r w:rsidRPr="00AF2768">
        <w:t xml:space="preserve"> kronor för bidrag till Kulturarvs-IT</w:t>
      </w:r>
      <w:r>
        <w:t xml:space="preserve"> (anslag 7:1 ap2)</w:t>
      </w:r>
      <w:r w:rsidRPr="00AF2768">
        <w:t>. Medlen ska</w:t>
      </w:r>
      <w:r>
        <w:t xml:space="preserve"> användas</w:t>
      </w:r>
      <w:r w:rsidRPr="00AF2768">
        <w:t xml:space="preserve"> </w:t>
      </w:r>
      <w:r>
        <w:t xml:space="preserve">i enlighet med Förordning (2003:248) om bidrag till lönekostnader inom verksamheten kulturarvs-IT. </w:t>
      </w:r>
    </w:p>
    <w:p w:rsidR="00343114" w:rsidRPr="00315E89" w:rsidRDefault="00343114" w:rsidP="00343114">
      <w:pPr>
        <w:pStyle w:val="Rubrik2"/>
      </w:pPr>
      <w:r>
        <w:t>Skälen för beslutet</w:t>
      </w:r>
    </w:p>
    <w:p w:rsidR="003776F3" w:rsidRDefault="00320FB1" w:rsidP="003776F3">
      <w:pPr>
        <w:rPr>
          <w:szCs w:val="18"/>
        </w:rPr>
      </w:pPr>
      <w:r>
        <w:rPr>
          <w:szCs w:val="18"/>
        </w:rPr>
        <w:t xml:space="preserve">Till Riksantikvarieämbetet har inkommit 20 ansökningar. </w:t>
      </w:r>
      <w:r w:rsidR="00575D10" w:rsidRPr="006179F7">
        <w:rPr>
          <w:szCs w:val="18"/>
          <w:lang w:eastAsia="sv-SE"/>
        </w:rPr>
        <w:t xml:space="preserve">De ansökningar som </w:t>
      </w:r>
      <w:r w:rsidR="00575D10">
        <w:rPr>
          <w:szCs w:val="18"/>
          <w:lang w:eastAsia="sv-SE"/>
        </w:rPr>
        <w:t>in</w:t>
      </w:r>
      <w:r w:rsidR="00575D10" w:rsidRPr="006179F7">
        <w:rPr>
          <w:szCs w:val="18"/>
          <w:lang w:eastAsia="sv-SE"/>
        </w:rPr>
        <w:t xml:space="preserve">kommit </w:t>
      </w:r>
      <w:r w:rsidR="00575D10">
        <w:rPr>
          <w:szCs w:val="18"/>
          <w:lang w:eastAsia="sv-SE"/>
        </w:rPr>
        <w:t>uppfyller de</w:t>
      </w:r>
      <w:r w:rsidR="00575D10" w:rsidRPr="006179F7">
        <w:rPr>
          <w:szCs w:val="18"/>
          <w:lang w:eastAsia="sv-SE"/>
        </w:rPr>
        <w:t xml:space="preserve"> villkor som angivits.</w:t>
      </w:r>
      <w:r w:rsidR="00575D10">
        <w:rPr>
          <w:szCs w:val="18"/>
          <w:lang w:eastAsia="sv-SE"/>
        </w:rPr>
        <w:t xml:space="preserve"> </w:t>
      </w:r>
      <w:r w:rsidR="00575D10">
        <w:t xml:space="preserve">Det sammanlagda sökta beloppet uppgår till 11 131 223 SEK och överstiger därmed </w:t>
      </w:r>
      <w:r w:rsidR="009D043F">
        <w:rPr>
          <w:szCs w:val="18"/>
        </w:rPr>
        <w:t xml:space="preserve">det disponibla </w:t>
      </w:r>
      <w:r w:rsidR="00575D10">
        <w:rPr>
          <w:szCs w:val="18"/>
        </w:rPr>
        <w:t xml:space="preserve">beloppet </w:t>
      </w:r>
      <w:r w:rsidR="009D043F">
        <w:rPr>
          <w:szCs w:val="18"/>
        </w:rPr>
        <w:t>med 1 312 223</w:t>
      </w:r>
      <w:r w:rsidR="003776F3">
        <w:rPr>
          <w:szCs w:val="18"/>
        </w:rPr>
        <w:t xml:space="preserve"> kronor, cirka 12%.</w:t>
      </w:r>
      <w:r w:rsidR="003776F3">
        <w:t xml:space="preserve"> </w:t>
      </w:r>
    </w:p>
    <w:p w:rsidR="00575D10" w:rsidRDefault="00575D10" w:rsidP="003776F3"/>
    <w:p w:rsidR="00320FB1" w:rsidRDefault="003776F3" w:rsidP="003776F3">
      <w:pPr>
        <w:rPr>
          <w:szCs w:val="18"/>
        </w:rPr>
      </w:pPr>
      <w:r>
        <w:t xml:space="preserve">Enligt 3 § förordning (2003:248) om bidrag till lönekostnader inom verksamheten Kulturarvs-IT lämnas bidrag </w:t>
      </w:r>
      <w:r>
        <w:rPr>
          <w:i/>
        </w:rPr>
        <w:t>i mån av tillgång.</w:t>
      </w:r>
      <w:r>
        <w:t xml:space="preserve"> Enligt 4 § förordning (2003:248) får bidrag lämnas högst med ett belopp som motsvarar lönekostnaden för en heltidsanställd arbetsledare per institution</w:t>
      </w:r>
      <w:r w:rsidR="00575D10">
        <w:t xml:space="preserve">. </w:t>
      </w:r>
      <w:r w:rsidR="00320FB1">
        <w:rPr>
          <w:szCs w:val="18"/>
        </w:rPr>
        <w:t xml:space="preserve">Därför beslutas att samtliga sökanden </w:t>
      </w:r>
      <w:r w:rsidR="009D049C">
        <w:rPr>
          <w:szCs w:val="18"/>
        </w:rPr>
        <w:t>beviljas 88</w:t>
      </w:r>
      <w:r w:rsidR="000B4CB3">
        <w:rPr>
          <w:szCs w:val="18"/>
        </w:rPr>
        <w:t xml:space="preserve"> </w:t>
      </w:r>
      <w:r w:rsidR="009D049C">
        <w:rPr>
          <w:szCs w:val="18"/>
        </w:rPr>
        <w:t>% av respektive sökt</w:t>
      </w:r>
      <w:r w:rsidR="00320FB1">
        <w:rPr>
          <w:szCs w:val="18"/>
        </w:rPr>
        <w:t xml:space="preserve"> belopp. Hela det dispon</w:t>
      </w:r>
      <w:r w:rsidR="000B4CB3">
        <w:rPr>
          <w:szCs w:val="18"/>
        </w:rPr>
        <w:t>ibla beloppet om</w:t>
      </w:r>
      <w:r w:rsidR="00320FB1">
        <w:rPr>
          <w:szCs w:val="18"/>
        </w:rPr>
        <w:t xml:space="preserve"> 9 819 000 kronor kan därmed fördelas på villkor som kan vara acceptabla för de sökande institutionerna. Se bilaga med sammanställning över beviljade belopp 2016.</w:t>
      </w:r>
    </w:p>
    <w:p w:rsidR="00320FB1" w:rsidRDefault="00320FB1" w:rsidP="00343114">
      <w:pPr>
        <w:pStyle w:val="Rubrik2"/>
      </w:pPr>
      <w:r>
        <w:lastRenderedPageBreak/>
        <w:t>Villkor</w:t>
      </w:r>
    </w:p>
    <w:p w:rsidR="00320FB1" w:rsidRPr="00AF2768" w:rsidRDefault="00320FB1" w:rsidP="00320FB1">
      <w:pPr>
        <w:pStyle w:val="Raatext"/>
        <w:rPr>
          <w:rFonts w:ascii="Arial" w:hAnsi="Arial" w:cs="Arial"/>
          <w:sz w:val="18"/>
          <w:szCs w:val="18"/>
        </w:rPr>
      </w:pPr>
      <w:r w:rsidRPr="00AF2768">
        <w:rPr>
          <w:rFonts w:ascii="Arial" w:hAnsi="Arial" w:cs="Arial"/>
          <w:sz w:val="18"/>
          <w:szCs w:val="18"/>
        </w:rPr>
        <w:t>En redovisning av hur medlen har använts ska lämnas til</w:t>
      </w:r>
      <w:r>
        <w:rPr>
          <w:rFonts w:ascii="Arial" w:hAnsi="Arial" w:cs="Arial"/>
          <w:sz w:val="18"/>
          <w:szCs w:val="18"/>
        </w:rPr>
        <w:t>l RAÄ senast den 15 januari 2017</w:t>
      </w:r>
      <w:r w:rsidRPr="00AF2768">
        <w:rPr>
          <w:rFonts w:ascii="Arial" w:hAnsi="Arial" w:cs="Arial"/>
          <w:sz w:val="18"/>
          <w:szCs w:val="18"/>
        </w:rPr>
        <w:t xml:space="preserve">. Redovisningen ska ske i enlighet med det underlag för uppföljning som RAÄ tillhandahåller sökanden senare under året. </w:t>
      </w:r>
    </w:p>
    <w:p w:rsidR="00320FB1" w:rsidRPr="00320FB1" w:rsidRDefault="00320FB1" w:rsidP="00320FB1">
      <w:pPr>
        <w:rPr>
          <w:lang w:eastAsia="sv-SE"/>
        </w:rPr>
      </w:pPr>
    </w:p>
    <w:p w:rsidR="00320FB1" w:rsidRDefault="00320FB1" w:rsidP="00320FB1">
      <w:pPr>
        <w:pStyle w:val="Raatext"/>
        <w:rPr>
          <w:rFonts w:ascii="Arial" w:hAnsi="Arial" w:cs="Arial"/>
          <w:sz w:val="18"/>
          <w:szCs w:val="18"/>
        </w:rPr>
      </w:pPr>
      <w:r w:rsidRPr="00AF2768">
        <w:rPr>
          <w:rFonts w:ascii="Arial" w:hAnsi="Arial" w:cs="Arial"/>
          <w:sz w:val="18"/>
          <w:szCs w:val="18"/>
        </w:rPr>
        <w:t xml:space="preserve">Detta beslut får enligt 10 § Förordningen </w:t>
      </w:r>
      <w:r>
        <w:rPr>
          <w:rFonts w:ascii="Arial" w:hAnsi="Arial" w:cs="Arial"/>
          <w:sz w:val="18"/>
          <w:szCs w:val="18"/>
        </w:rPr>
        <w:t>(</w:t>
      </w:r>
      <w:r w:rsidRPr="00AF2768">
        <w:rPr>
          <w:rFonts w:ascii="Arial" w:hAnsi="Arial" w:cs="Arial"/>
          <w:sz w:val="18"/>
          <w:szCs w:val="18"/>
        </w:rPr>
        <w:t>2003:248</w:t>
      </w:r>
      <w:r>
        <w:rPr>
          <w:rFonts w:ascii="Arial" w:hAnsi="Arial" w:cs="Arial"/>
          <w:sz w:val="18"/>
          <w:szCs w:val="18"/>
        </w:rPr>
        <w:t>) b</w:t>
      </w:r>
      <w:r w:rsidRPr="00AF2768">
        <w:rPr>
          <w:rFonts w:ascii="Arial" w:hAnsi="Arial" w:cs="Arial"/>
          <w:color w:val="000000"/>
          <w:sz w:val="18"/>
          <w:szCs w:val="18"/>
        </w:rPr>
        <w:t>idrag till lönekostnader inom verksamheten Kulturarvs-IT</w:t>
      </w:r>
      <w:r w:rsidRPr="00AF2768">
        <w:rPr>
          <w:rFonts w:ascii="Arial" w:hAnsi="Arial" w:cs="Arial"/>
          <w:sz w:val="18"/>
          <w:szCs w:val="18"/>
        </w:rPr>
        <w:t xml:space="preserve"> inte överklagas.</w:t>
      </w:r>
    </w:p>
    <w:p w:rsidR="00320FB1" w:rsidRDefault="00320FB1" w:rsidP="00320FB1">
      <w:pPr>
        <w:pStyle w:val="Raatext"/>
        <w:rPr>
          <w:rFonts w:ascii="Arial" w:hAnsi="Arial" w:cs="Arial"/>
          <w:sz w:val="18"/>
          <w:szCs w:val="18"/>
        </w:rPr>
      </w:pPr>
    </w:p>
    <w:p w:rsidR="00320FB1" w:rsidRDefault="00320FB1" w:rsidP="00320FB1">
      <w:pPr>
        <w:pStyle w:val="Raatext"/>
        <w:rPr>
          <w:rFonts w:ascii="Arial" w:hAnsi="Arial" w:cs="Arial"/>
          <w:sz w:val="18"/>
          <w:szCs w:val="18"/>
        </w:rPr>
      </w:pPr>
    </w:p>
    <w:p w:rsidR="00320FB1" w:rsidRPr="00AF2768" w:rsidRDefault="00320FB1" w:rsidP="00320FB1">
      <w:pPr>
        <w:pStyle w:val="Raatext"/>
        <w:rPr>
          <w:rFonts w:ascii="Arial" w:hAnsi="Arial" w:cs="Arial"/>
          <w:sz w:val="18"/>
          <w:szCs w:val="18"/>
        </w:rPr>
      </w:pPr>
      <w:r w:rsidRPr="00AF2768">
        <w:rPr>
          <w:rFonts w:ascii="Arial" w:hAnsi="Arial" w:cs="Arial"/>
          <w:sz w:val="18"/>
          <w:szCs w:val="18"/>
        </w:rPr>
        <w:t>Detta beslut har fattats av</w:t>
      </w:r>
      <w:r>
        <w:rPr>
          <w:rFonts w:ascii="Arial" w:hAnsi="Arial" w:cs="Arial"/>
          <w:sz w:val="18"/>
          <w:szCs w:val="18"/>
        </w:rPr>
        <w:t xml:space="preserve"> </w:t>
      </w:r>
      <w:r w:rsidRPr="00AF2768">
        <w:rPr>
          <w:rFonts w:ascii="Arial" w:hAnsi="Arial" w:cs="Arial"/>
          <w:sz w:val="18"/>
          <w:szCs w:val="18"/>
        </w:rPr>
        <w:t xml:space="preserve">avdelningschefen </w:t>
      </w:r>
      <w:proofErr w:type="spellStart"/>
      <w:r>
        <w:rPr>
          <w:rFonts w:ascii="Arial" w:hAnsi="Arial" w:cs="Arial"/>
          <w:sz w:val="18"/>
          <w:szCs w:val="18"/>
        </w:rPr>
        <w:t>Qaisar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Mahmood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AF2768">
        <w:rPr>
          <w:rFonts w:ascii="Arial" w:hAnsi="Arial" w:cs="Arial"/>
          <w:sz w:val="18"/>
          <w:szCs w:val="18"/>
        </w:rPr>
        <w:t xml:space="preserve">efter föredragning av </w:t>
      </w:r>
      <w:r>
        <w:rPr>
          <w:rFonts w:ascii="Arial" w:hAnsi="Arial" w:cs="Arial"/>
          <w:sz w:val="18"/>
          <w:szCs w:val="18"/>
        </w:rPr>
        <w:t xml:space="preserve">handläggaren Inger </w:t>
      </w:r>
      <w:proofErr w:type="spellStart"/>
      <w:r>
        <w:rPr>
          <w:rFonts w:ascii="Arial" w:hAnsi="Arial" w:cs="Arial"/>
          <w:sz w:val="18"/>
          <w:szCs w:val="18"/>
        </w:rPr>
        <w:t>Selinge</w:t>
      </w:r>
      <w:proofErr w:type="spellEnd"/>
      <w:r>
        <w:rPr>
          <w:rFonts w:ascii="Arial" w:hAnsi="Arial" w:cs="Arial"/>
          <w:sz w:val="18"/>
          <w:szCs w:val="18"/>
        </w:rPr>
        <w:t xml:space="preserve">. Även </w:t>
      </w:r>
      <w:r w:rsidRPr="00AF2768">
        <w:rPr>
          <w:rFonts w:ascii="Arial" w:hAnsi="Arial" w:cs="Arial"/>
          <w:sz w:val="18"/>
          <w:szCs w:val="18"/>
        </w:rPr>
        <w:t>enhetschefen</w:t>
      </w:r>
      <w:r>
        <w:rPr>
          <w:rFonts w:ascii="Arial" w:hAnsi="Arial" w:cs="Arial"/>
          <w:sz w:val="18"/>
          <w:szCs w:val="18"/>
        </w:rPr>
        <w:t xml:space="preserve"> Emelie Nilsson har</w:t>
      </w:r>
      <w:r w:rsidRPr="00AF2768">
        <w:rPr>
          <w:rFonts w:ascii="Arial" w:hAnsi="Arial" w:cs="Arial"/>
          <w:sz w:val="18"/>
          <w:szCs w:val="18"/>
        </w:rPr>
        <w:t xml:space="preserve"> var</w:t>
      </w:r>
      <w:r>
        <w:rPr>
          <w:rFonts w:ascii="Arial" w:hAnsi="Arial" w:cs="Arial"/>
          <w:sz w:val="18"/>
          <w:szCs w:val="18"/>
        </w:rPr>
        <w:t>it</w:t>
      </w:r>
      <w:r w:rsidRPr="00AF2768">
        <w:rPr>
          <w:rFonts w:ascii="Arial" w:hAnsi="Arial" w:cs="Arial"/>
          <w:sz w:val="18"/>
          <w:szCs w:val="18"/>
        </w:rPr>
        <w:t xml:space="preserve"> med vid den slutliga handläggningen.</w:t>
      </w:r>
    </w:p>
    <w:p w:rsidR="00320FB1" w:rsidRDefault="00320FB1" w:rsidP="00320FB1">
      <w:pPr>
        <w:pStyle w:val="Raatext"/>
        <w:rPr>
          <w:rFonts w:ascii="Times New Roman" w:hAnsi="Times New Roman"/>
        </w:rPr>
      </w:pPr>
    </w:p>
    <w:p w:rsidR="00320FB1" w:rsidRPr="00320FB1" w:rsidRDefault="00320FB1" w:rsidP="00343114">
      <w:pPr>
        <w:rPr>
          <w:lang w:eastAsia="sv-SE"/>
        </w:rPr>
      </w:pPr>
    </w:p>
    <w:p w:rsidR="00343114" w:rsidRDefault="00343114" w:rsidP="00343114">
      <w:pPr>
        <w:rPr>
          <w:lang w:val="nn-NO" w:eastAsia="sv-SE"/>
        </w:rPr>
      </w:pPr>
    </w:p>
    <w:p w:rsidR="00E107ED" w:rsidRDefault="00E107ED" w:rsidP="00315E89">
      <w:pPr>
        <w:rPr>
          <w:lang w:val="nn-NO" w:eastAsia="sv-SE"/>
        </w:rPr>
      </w:pPr>
    </w:p>
    <w:p w:rsidR="00E107ED" w:rsidRPr="00E107ED" w:rsidRDefault="00E107ED" w:rsidP="00E107ED">
      <w:pPr>
        <w:rPr>
          <w:lang w:val="nn-NO" w:eastAsia="sv-SE"/>
        </w:rPr>
      </w:pPr>
    </w:p>
    <w:p w:rsidR="00E107ED" w:rsidRPr="00E107ED" w:rsidRDefault="00E107ED" w:rsidP="00E107ED">
      <w:pPr>
        <w:rPr>
          <w:lang w:val="nn-NO" w:eastAsia="sv-SE"/>
        </w:rPr>
      </w:pPr>
    </w:p>
    <w:p w:rsidR="00E107ED" w:rsidRPr="00E107ED" w:rsidRDefault="00FE4068" w:rsidP="00E107ED">
      <w:pPr>
        <w:rPr>
          <w:lang w:val="nn-NO" w:eastAsia="sv-SE"/>
        </w:rPr>
      </w:pPr>
      <w:r>
        <w:rPr>
          <w:lang w:val="nn-NO" w:eastAsia="sv-SE"/>
        </w:rPr>
        <w:t>Qaisar Mahmood</w:t>
      </w:r>
      <w:r w:rsidR="00E107ED" w:rsidRPr="00E107ED">
        <w:rPr>
          <w:lang w:val="nn-NO" w:eastAsia="sv-SE"/>
        </w:rPr>
        <w:t xml:space="preserve"> </w:t>
      </w:r>
    </w:p>
    <w:p w:rsidR="00E107ED" w:rsidRPr="00E107ED" w:rsidRDefault="00E107ED" w:rsidP="00E107ED">
      <w:pPr>
        <w:rPr>
          <w:lang w:val="nn-NO" w:eastAsia="sv-SE"/>
        </w:rPr>
      </w:pPr>
      <w:r w:rsidRPr="00E107ED">
        <w:rPr>
          <w:lang w:val="nn-NO" w:eastAsia="sv-SE"/>
        </w:rPr>
        <w:tab/>
      </w:r>
      <w:r w:rsidRPr="00E107ED">
        <w:rPr>
          <w:lang w:val="nn-NO" w:eastAsia="sv-SE"/>
        </w:rPr>
        <w:tab/>
      </w:r>
      <w:r w:rsidR="00BF7FA3">
        <w:rPr>
          <w:lang w:val="nn-NO" w:eastAsia="sv-SE"/>
        </w:rPr>
        <w:tab/>
      </w:r>
      <w:r w:rsidR="00FE4068">
        <w:rPr>
          <w:lang w:val="nn-NO" w:eastAsia="sv-SE"/>
        </w:rPr>
        <w:t>Inger Selinge</w:t>
      </w:r>
    </w:p>
    <w:p w:rsidR="00E107ED" w:rsidRPr="00E107ED" w:rsidRDefault="00E107ED" w:rsidP="00E107ED">
      <w:pPr>
        <w:rPr>
          <w:lang w:val="nn-NO" w:eastAsia="sv-SE"/>
        </w:rPr>
      </w:pPr>
    </w:p>
    <w:p w:rsidR="00E107ED" w:rsidRPr="00E107ED" w:rsidRDefault="00E107ED" w:rsidP="00E107ED">
      <w:pPr>
        <w:rPr>
          <w:lang w:val="nn-NO" w:eastAsia="sv-SE"/>
        </w:rPr>
      </w:pPr>
    </w:p>
    <w:p w:rsidR="00E107ED" w:rsidRPr="00E107ED" w:rsidRDefault="00E107ED" w:rsidP="00E107ED">
      <w:pPr>
        <w:rPr>
          <w:lang w:val="nn-NO" w:eastAsia="sv-SE"/>
        </w:rPr>
      </w:pPr>
    </w:p>
    <w:p w:rsidR="00E107ED" w:rsidRPr="00E107ED" w:rsidRDefault="00E107ED" w:rsidP="00E107ED">
      <w:pPr>
        <w:rPr>
          <w:lang w:val="nn-NO" w:eastAsia="sv-SE"/>
        </w:rPr>
      </w:pPr>
    </w:p>
    <w:p w:rsidR="00E107ED" w:rsidRPr="00E107ED" w:rsidRDefault="00E107ED" w:rsidP="00E107ED">
      <w:pPr>
        <w:rPr>
          <w:lang w:val="nn-NO" w:eastAsia="sv-SE"/>
        </w:rPr>
      </w:pPr>
      <w:bookmarkStart w:id="1" w:name="_GoBack"/>
      <w:bookmarkEnd w:id="1"/>
    </w:p>
    <w:sectPr w:rsidR="00E107ED" w:rsidRPr="00E107ED" w:rsidSect="00260D76">
      <w:headerReference w:type="default" r:id="rId8"/>
      <w:footerReference w:type="default" r:id="rId9"/>
      <w:pgSz w:w="11906" w:h="16838" w:code="9"/>
      <w:pgMar w:top="3289" w:right="1134" w:bottom="1701" w:left="4196" w:header="102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B1" w:rsidRDefault="00320FB1" w:rsidP="00027695">
      <w:pPr>
        <w:spacing w:line="240" w:lineRule="auto"/>
      </w:pPr>
      <w:r>
        <w:separator/>
      </w:r>
    </w:p>
  </w:endnote>
  <w:endnote w:type="continuationSeparator" w:id="0">
    <w:p w:rsidR="00320FB1" w:rsidRDefault="00320FB1" w:rsidP="00027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 RAA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6A" w:rsidRPr="00260D76" w:rsidRDefault="00260D76" w:rsidP="00260D76">
    <w:pPr>
      <w:pStyle w:val="Sidfot"/>
      <w:jc w:val="right"/>
      <w:rPr>
        <w:sz w:val="16"/>
        <w:szCs w:val="16"/>
      </w:rPr>
    </w:pPr>
    <w:r w:rsidRPr="00260D76">
      <w:rPr>
        <w:sz w:val="16"/>
        <w:szCs w:val="16"/>
      </w:rPr>
      <w:fldChar w:fldCharType="begin"/>
    </w:r>
    <w:r w:rsidRPr="00260D76">
      <w:rPr>
        <w:sz w:val="16"/>
        <w:szCs w:val="16"/>
      </w:rPr>
      <w:instrText xml:space="preserve"> PAGE   \* MERGEFORMAT </w:instrText>
    </w:r>
    <w:r w:rsidRPr="00260D76">
      <w:rPr>
        <w:sz w:val="16"/>
        <w:szCs w:val="16"/>
      </w:rPr>
      <w:fldChar w:fldCharType="separate"/>
    </w:r>
    <w:r w:rsidR="006831D5">
      <w:rPr>
        <w:noProof/>
        <w:sz w:val="16"/>
        <w:szCs w:val="16"/>
      </w:rPr>
      <w:t>1</w:t>
    </w:r>
    <w:r w:rsidRPr="00260D76"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 w:rsidRPr="00260D76">
      <w:rPr>
        <w:sz w:val="16"/>
        <w:szCs w:val="16"/>
      </w:rPr>
      <w:fldChar w:fldCharType="begin"/>
    </w:r>
    <w:r w:rsidRPr="00260D76">
      <w:rPr>
        <w:sz w:val="16"/>
        <w:szCs w:val="16"/>
      </w:rPr>
      <w:instrText xml:space="preserve"> SECTIONPAGES   \* MERGEFORMAT </w:instrText>
    </w:r>
    <w:r w:rsidRPr="00260D76">
      <w:rPr>
        <w:sz w:val="16"/>
        <w:szCs w:val="16"/>
      </w:rPr>
      <w:fldChar w:fldCharType="separate"/>
    </w:r>
    <w:r w:rsidR="006831D5">
      <w:rPr>
        <w:noProof/>
        <w:sz w:val="16"/>
        <w:szCs w:val="16"/>
      </w:rPr>
      <w:t>2</w:t>
    </w:r>
    <w:r w:rsidRPr="00260D76"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B1" w:rsidRDefault="00320FB1" w:rsidP="00027695">
      <w:pPr>
        <w:spacing w:line="240" w:lineRule="auto"/>
      </w:pPr>
      <w:r>
        <w:separator/>
      </w:r>
    </w:p>
  </w:footnote>
  <w:footnote w:type="continuationSeparator" w:id="0">
    <w:p w:rsidR="00320FB1" w:rsidRDefault="00320FB1" w:rsidP="00027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695" w:rsidRPr="00027695" w:rsidRDefault="002A0AC7" w:rsidP="0002769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-2063115</wp:posOffset>
          </wp:positionH>
          <wp:positionV relativeFrom="paragraph">
            <wp:posOffset>-46990</wp:posOffset>
          </wp:positionV>
          <wp:extent cx="2113200" cy="446400"/>
          <wp:effectExtent l="0" t="0" r="190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7055C"/>
    <w:multiLevelType w:val="multilevel"/>
    <w:tmpl w:val="8FD8B4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B1"/>
    <w:rsid w:val="00027695"/>
    <w:rsid w:val="00063D6D"/>
    <w:rsid w:val="000759EE"/>
    <w:rsid w:val="00081C5F"/>
    <w:rsid w:val="000B4CB3"/>
    <w:rsid w:val="000E6DE8"/>
    <w:rsid w:val="001B4ECB"/>
    <w:rsid w:val="001B6427"/>
    <w:rsid w:val="0022096A"/>
    <w:rsid w:val="002513A9"/>
    <w:rsid w:val="00260D76"/>
    <w:rsid w:val="002A0AC7"/>
    <w:rsid w:val="002B7375"/>
    <w:rsid w:val="002E4F9C"/>
    <w:rsid w:val="00307D13"/>
    <w:rsid w:val="00315E89"/>
    <w:rsid w:val="00320FB1"/>
    <w:rsid w:val="00326135"/>
    <w:rsid w:val="00343114"/>
    <w:rsid w:val="003700D3"/>
    <w:rsid w:val="003776F3"/>
    <w:rsid w:val="00476723"/>
    <w:rsid w:val="004A7FF4"/>
    <w:rsid w:val="004E5674"/>
    <w:rsid w:val="00575D10"/>
    <w:rsid w:val="005C01D0"/>
    <w:rsid w:val="00600E8E"/>
    <w:rsid w:val="00657ECA"/>
    <w:rsid w:val="006831D5"/>
    <w:rsid w:val="00693360"/>
    <w:rsid w:val="00720054"/>
    <w:rsid w:val="007232A8"/>
    <w:rsid w:val="00801E52"/>
    <w:rsid w:val="0083611E"/>
    <w:rsid w:val="008F3802"/>
    <w:rsid w:val="008F5442"/>
    <w:rsid w:val="00961618"/>
    <w:rsid w:val="009D043F"/>
    <w:rsid w:val="009D049C"/>
    <w:rsid w:val="009D37AA"/>
    <w:rsid w:val="00A0127B"/>
    <w:rsid w:val="00A52ED2"/>
    <w:rsid w:val="00A5672C"/>
    <w:rsid w:val="00AB46A0"/>
    <w:rsid w:val="00B749CF"/>
    <w:rsid w:val="00BF38E9"/>
    <w:rsid w:val="00BF7651"/>
    <w:rsid w:val="00BF7FA3"/>
    <w:rsid w:val="00CA0739"/>
    <w:rsid w:val="00CE4C23"/>
    <w:rsid w:val="00D00636"/>
    <w:rsid w:val="00D55E46"/>
    <w:rsid w:val="00DD5AD7"/>
    <w:rsid w:val="00E001A5"/>
    <w:rsid w:val="00E107ED"/>
    <w:rsid w:val="00E32242"/>
    <w:rsid w:val="00E46E3D"/>
    <w:rsid w:val="00EE12FB"/>
    <w:rsid w:val="00EF17CF"/>
    <w:rsid w:val="00F41E9E"/>
    <w:rsid w:val="00F66C04"/>
    <w:rsid w:val="00F74336"/>
    <w:rsid w:val="00FC2C64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89"/>
    <w:pPr>
      <w:spacing w:line="360" w:lineRule="auto"/>
    </w:pPr>
    <w:rPr>
      <w:sz w:val="1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15E89"/>
    <w:pPr>
      <w:spacing w:after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DD5AD7"/>
    <w:pPr>
      <w:keepNext/>
      <w:spacing w:before="300"/>
      <w:outlineLvl w:val="1"/>
    </w:pPr>
    <w:rPr>
      <w:rFonts w:eastAsia="Times New Roman"/>
      <w:b/>
      <w:kern w:val="20"/>
      <w:sz w:val="20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315E89"/>
    <w:pPr>
      <w:keepNext/>
      <w:keepLines/>
      <w:spacing w:before="260"/>
      <w:outlineLvl w:val="2"/>
    </w:pPr>
    <w:rPr>
      <w:rFonts w:eastAsia="Times New Roman" w:cs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nttext">
    <w:name w:val="Kanttext"/>
    <w:basedOn w:val="Normal"/>
    <w:next w:val="Kanttextbrd"/>
    <w:qFormat/>
    <w:rsid w:val="00A5672C"/>
    <w:pPr>
      <w:framePr w:w="2552" w:hSpace="284" w:wrap="around" w:hAnchor="page" w:y="1" w:anchorLock="1"/>
      <w:spacing w:after="120"/>
    </w:pPr>
    <w:rPr>
      <w:b/>
      <w:sz w:val="26"/>
    </w:rPr>
  </w:style>
  <w:style w:type="paragraph" w:customStyle="1" w:styleId="Kanttextbrd">
    <w:name w:val="Kanttext bröd"/>
    <w:qFormat/>
    <w:rsid w:val="00EF17CF"/>
    <w:pPr>
      <w:framePr w:w="2552" w:hSpace="284" w:wrap="around" w:hAnchor="page" w:y="1" w:anchorLock="1"/>
      <w:spacing w:after="80"/>
    </w:pPr>
    <w:rPr>
      <w:sz w:val="16"/>
      <w:lang w:eastAsia="en-US"/>
    </w:rPr>
  </w:style>
  <w:style w:type="paragraph" w:customStyle="1" w:styleId="Kanttextadress">
    <w:name w:val="Kanttext adress"/>
    <w:qFormat/>
    <w:rsid w:val="00EF17CF"/>
    <w:pPr>
      <w:framePr w:w="2552" w:hSpace="284" w:wrap="around" w:vAnchor="page" w:hAnchor="page" w:y="12475" w:anchorLock="1"/>
      <w:spacing w:after="80"/>
    </w:pPr>
    <w:rPr>
      <w:sz w:val="16"/>
      <w:lang w:eastAsia="en-US"/>
    </w:rPr>
  </w:style>
  <w:style w:type="character" w:customStyle="1" w:styleId="Rubrik2Char">
    <w:name w:val="Rubrik 2 Char"/>
    <w:basedOn w:val="Standardstycketeckensnitt"/>
    <w:link w:val="Rubrik2"/>
    <w:rsid w:val="00DD5AD7"/>
    <w:rPr>
      <w:rFonts w:eastAsia="Times New Roman"/>
      <w:b/>
      <w:kern w:val="20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0276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7695"/>
  </w:style>
  <w:style w:type="paragraph" w:styleId="Sidfot">
    <w:name w:val="footer"/>
    <w:basedOn w:val="Normal"/>
    <w:link w:val="SidfotChar"/>
    <w:uiPriority w:val="99"/>
    <w:unhideWhenUsed/>
    <w:rsid w:val="000276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7695"/>
  </w:style>
  <w:style w:type="paragraph" w:styleId="Ballongtext">
    <w:name w:val="Balloon Text"/>
    <w:basedOn w:val="Normal"/>
    <w:link w:val="BallongtextChar"/>
    <w:uiPriority w:val="99"/>
    <w:semiHidden/>
    <w:unhideWhenUsed/>
    <w:rsid w:val="000276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69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315E89"/>
    <w:rPr>
      <w:b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5E89"/>
    <w:rPr>
      <w:rFonts w:eastAsia="Times New Roman" w:cs="Times New Roman"/>
      <w:b/>
      <w:bCs/>
      <w:sz w:val="18"/>
    </w:rPr>
  </w:style>
  <w:style w:type="paragraph" w:customStyle="1" w:styleId="Adressruta">
    <w:name w:val="Adressruta"/>
    <w:basedOn w:val="Normal"/>
    <w:qFormat/>
    <w:rsid w:val="00600E8E"/>
    <w:pPr>
      <w:framePr w:w="6810" w:h="1985" w:hRule="exact" w:wrap="around" w:vAnchor="page" w:hAnchor="page" w:x="4214" w:y="2212" w:anchorLock="1"/>
      <w:ind w:left="3119"/>
    </w:pPr>
    <w:rPr>
      <w:sz w:val="20"/>
    </w:rPr>
  </w:style>
  <w:style w:type="paragraph" w:customStyle="1" w:styleId="Raatext">
    <w:name w:val="Raa_text"/>
    <w:basedOn w:val="Normal"/>
    <w:rsid w:val="00320FB1"/>
    <w:pPr>
      <w:tabs>
        <w:tab w:val="left" w:pos="-1134"/>
        <w:tab w:val="left" w:pos="0"/>
        <w:tab w:val="left" w:pos="357"/>
        <w:tab w:val="left" w:pos="1531"/>
        <w:tab w:val="left" w:pos="2835"/>
        <w:tab w:val="left" w:pos="4139"/>
        <w:tab w:val="left" w:pos="5500"/>
        <w:tab w:val="left" w:pos="6747"/>
        <w:tab w:val="left" w:pos="8051"/>
      </w:tabs>
      <w:spacing w:line="300" w:lineRule="exact"/>
    </w:pPr>
    <w:rPr>
      <w:rFonts w:ascii="Sabon RAA" w:eastAsia="Times New Roman" w:hAnsi="Sabon RAA" w:cs="Times New Roman"/>
      <w:sz w:val="23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E89"/>
    <w:pPr>
      <w:spacing w:line="360" w:lineRule="auto"/>
    </w:pPr>
    <w:rPr>
      <w:sz w:val="1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15E89"/>
    <w:pPr>
      <w:spacing w:after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DD5AD7"/>
    <w:pPr>
      <w:keepNext/>
      <w:spacing w:before="300"/>
      <w:outlineLvl w:val="1"/>
    </w:pPr>
    <w:rPr>
      <w:rFonts w:eastAsia="Times New Roman"/>
      <w:b/>
      <w:kern w:val="20"/>
      <w:sz w:val="20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315E89"/>
    <w:pPr>
      <w:keepNext/>
      <w:keepLines/>
      <w:spacing w:before="260"/>
      <w:outlineLvl w:val="2"/>
    </w:pPr>
    <w:rPr>
      <w:rFonts w:eastAsia="Times New Roman" w:cs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nttext">
    <w:name w:val="Kanttext"/>
    <w:basedOn w:val="Normal"/>
    <w:next w:val="Kanttextbrd"/>
    <w:qFormat/>
    <w:rsid w:val="00A5672C"/>
    <w:pPr>
      <w:framePr w:w="2552" w:hSpace="284" w:wrap="around" w:hAnchor="page" w:y="1" w:anchorLock="1"/>
      <w:spacing w:after="120"/>
    </w:pPr>
    <w:rPr>
      <w:b/>
      <w:sz w:val="26"/>
    </w:rPr>
  </w:style>
  <w:style w:type="paragraph" w:customStyle="1" w:styleId="Kanttextbrd">
    <w:name w:val="Kanttext bröd"/>
    <w:qFormat/>
    <w:rsid w:val="00EF17CF"/>
    <w:pPr>
      <w:framePr w:w="2552" w:hSpace="284" w:wrap="around" w:hAnchor="page" w:y="1" w:anchorLock="1"/>
      <w:spacing w:after="80"/>
    </w:pPr>
    <w:rPr>
      <w:sz w:val="16"/>
      <w:lang w:eastAsia="en-US"/>
    </w:rPr>
  </w:style>
  <w:style w:type="paragraph" w:customStyle="1" w:styleId="Kanttextadress">
    <w:name w:val="Kanttext adress"/>
    <w:qFormat/>
    <w:rsid w:val="00EF17CF"/>
    <w:pPr>
      <w:framePr w:w="2552" w:hSpace="284" w:wrap="around" w:vAnchor="page" w:hAnchor="page" w:y="12475" w:anchorLock="1"/>
      <w:spacing w:after="80"/>
    </w:pPr>
    <w:rPr>
      <w:sz w:val="16"/>
      <w:lang w:eastAsia="en-US"/>
    </w:rPr>
  </w:style>
  <w:style w:type="character" w:customStyle="1" w:styleId="Rubrik2Char">
    <w:name w:val="Rubrik 2 Char"/>
    <w:basedOn w:val="Standardstycketeckensnitt"/>
    <w:link w:val="Rubrik2"/>
    <w:rsid w:val="00DD5AD7"/>
    <w:rPr>
      <w:rFonts w:eastAsia="Times New Roman"/>
      <w:b/>
      <w:kern w:val="20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0276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7695"/>
  </w:style>
  <w:style w:type="paragraph" w:styleId="Sidfot">
    <w:name w:val="footer"/>
    <w:basedOn w:val="Normal"/>
    <w:link w:val="SidfotChar"/>
    <w:uiPriority w:val="99"/>
    <w:unhideWhenUsed/>
    <w:rsid w:val="000276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7695"/>
  </w:style>
  <w:style w:type="paragraph" w:styleId="Ballongtext">
    <w:name w:val="Balloon Text"/>
    <w:basedOn w:val="Normal"/>
    <w:link w:val="BallongtextChar"/>
    <w:uiPriority w:val="99"/>
    <w:semiHidden/>
    <w:unhideWhenUsed/>
    <w:rsid w:val="000276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69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315E89"/>
    <w:rPr>
      <w:b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5E89"/>
    <w:rPr>
      <w:rFonts w:eastAsia="Times New Roman" w:cs="Times New Roman"/>
      <w:b/>
      <w:bCs/>
      <w:sz w:val="18"/>
    </w:rPr>
  </w:style>
  <w:style w:type="paragraph" w:customStyle="1" w:styleId="Adressruta">
    <w:name w:val="Adressruta"/>
    <w:basedOn w:val="Normal"/>
    <w:qFormat/>
    <w:rsid w:val="00600E8E"/>
    <w:pPr>
      <w:framePr w:w="6810" w:h="1985" w:hRule="exact" w:wrap="around" w:vAnchor="page" w:hAnchor="page" w:x="4214" w:y="2212" w:anchorLock="1"/>
      <w:ind w:left="3119"/>
    </w:pPr>
    <w:rPr>
      <w:sz w:val="20"/>
    </w:rPr>
  </w:style>
  <w:style w:type="paragraph" w:customStyle="1" w:styleId="Raatext">
    <w:name w:val="Raa_text"/>
    <w:basedOn w:val="Normal"/>
    <w:rsid w:val="00320FB1"/>
    <w:pPr>
      <w:tabs>
        <w:tab w:val="left" w:pos="-1134"/>
        <w:tab w:val="left" w:pos="0"/>
        <w:tab w:val="left" w:pos="357"/>
        <w:tab w:val="left" w:pos="1531"/>
        <w:tab w:val="left" w:pos="2835"/>
        <w:tab w:val="left" w:pos="4139"/>
        <w:tab w:val="left" w:pos="5500"/>
        <w:tab w:val="left" w:pos="6747"/>
        <w:tab w:val="left" w:pos="8051"/>
      </w:tabs>
      <w:spacing w:line="300" w:lineRule="exact"/>
    </w:pPr>
    <w:rPr>
      <w:rFonts w:ascii="Sabon RAA" w:eastAsia="Times New Roman" w:hAnsi="Sabon RAA" w:cs="Times New Roman"/>
      <w:sz w:val="23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p-ra-vb1\RAshared\MallarRA\Beslut\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Beslut</Template>
  <TotalTime>1</TotalTime>
  <Pages>2</Pages>
  <Words>428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RAA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Selinge</dc:creator>
  <cp:lastModifiedBy>Inger Selinge</cp:lastModifiedBy>
  <cp:revision>4</cp:revision>
  <cp:lastPrinted>1900-12-31T23:00:00Z</cp:lastPrinted>
  <dcterms:created xsi:type="dcterms:W3CDTF">2016-03-22T12:32:00Z</dcterms:created>
  <dcterms:modified xsi:type="dcterms:W3CDTF">2016-05-30T08:29:00Z</dcterms:modified>
</cp:coreProperties>
</file>